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519" w:rsidRPr="008A4AD8" w:rsidRDefault="00653519" w:rsidP="0065351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1150/2011</w:t>
      </w: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.TC</w:t>
      </w:r>
    </w:p>
    <w:p w:rsidR="00653519" w:rsidRPr="008A4AD8" w:rsidRDefault="00653519" w:rsidP="0065351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s-ES_tradnl" w:eastAsia="es-ES"/>
        </w:rPr>
      </w:pPr>
    </w:p>
    <w:p w:rsidR="00653519" w:rsidRPr="008A4AD8" w:rsidRDefault="00653519" w:rsidP="0065351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veintiocho de setiembre del dos mil once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</w:t>
      </w:r>
    </w:p>
    <w:p w:rsidR="00653519" w:rsidRPr="008A4AD8" w:rsidRDefault="00653519" w:rsidP="0065351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653519" w:rsidRPr="008A4AD8" w:rsidRDefault="00653519" w:rsidP="0065351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7834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presentado el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28.09.2011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por  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PE" w:eastAsia="es-ES"/>
        </w:rPr>
        <w:t>la empresa</w:t>
      </w:r>
      <w:r w:rsidRPr="008A4AD8"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>CIESA CONTRATISTAS GENERALES S.A.C.</w:t>
      </w:r>
      <w:r w:rsidRPr="008A4AD8"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 xml:space="preserve"> 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ante la Mesa de Partes del Tribunal, mediante el cual solicita la reprogramación de la audiencia programada para el día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29.09.2011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653519" w:rsidRPr="008A4AD8" w:rsidRDefault="00653519" w:rsidP="0065351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653519" w:rsidRPr="008A4AD8" w:rsidTr="00775E79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519" w:rsidRPr="008A4AD8" w:rsidRDefault="00653519" w:rsidP="00775E79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PRIMERA</w:t>
            </w: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SALA</w:t>
            </w:r>
          </w:p>
        </w:tc>
      </w:tr>
      <w:tr w:rsidR="00653519" w:rsidRPr="008A4AD8" w:rsidTr="00775E79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19" w:rsidRPr="008A4AD8" w:rsidRDefault="00653519" w:rsidP="00775E79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653519" w:rsidRPr="008A4AD8" w:rsidTr="00775E79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19" w:rsidRPr="008A4AD8" w:rsidRDefault="00653519" w:rsidP="00775E79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19" w:rsidRPr="008A4AD8" w:rsidRDefault="00653519" w:rsidP="00775E79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19" w:rsidRPr="008A4AD8" w:rsidRDefault="00653519" w:rsidP="00775E79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53519" w:rsidRPr="008A4AD8" w:rsidTr="00775E79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19" w:rsidRPr="008A4AD8" w:rsidRDefault="00653519" w:rsidP="00775E79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1150/2011.TC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19" w:rsidRPr="008A4AD8" w:rsidRDefault="00653519" w:rsidP="00775E79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04.10.2011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19" w:rsidRPr="008A4AD8" w:rsidRDefault="00653519" w:rsidP="00775E79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09:</w:t>
            </w:r>
            <w:r w:rsidRPr="008A4AD8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30  horas</w:t>
            </w:r>
          </w:p>
        </w:tc>
      </w:tr>
    </w:tbl>
    <w:p w:rsidR="00653519" w:rsidRDefault="00653519" w:rsidP="0065351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</w:p>
    <w:p w:rsidR="00653519" w:rsidRPr="00D35A77" w:rsidRDefault="00653519" w:rsidP="0065351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53519" w:rsidRPr="00D35A77" w:rsidRDefault="00653519" w:rsidP="0065351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53519" w:rsidRPr="00D35A77" w:rsidRDefault="00653519" w:rsidP="00653519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04451F" w:rsidRDefault="00653519" w:rsidP="00653519"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</w:t>
      </w:r>
    </w:p>
    <w:sectPr w:rsidR="0004451F" w:rsidSect="00044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519"/>
    <w:rsid w:val="0004451F"/>
    <w:rsid w:val="00653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5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2011-09-28T20:57:00Z</dcterms:created>
  <dcterms:modified xsi:type="dcterms:W3CDTF">2011-09-28T21:01:00Z</dcterms:modified>
</cp:coreProperties>
</file>